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671" w:rsidRPr="008C395B" w:rsidRDefault="009C5671" w:rsidP="00224794">
      <w:pPr>
        <w:spacing w:line="240" w:lineRule="auto"/>
        <w:jc w:val="both"/>
        <w:rPr>
          <w:rFonts w:ascii="宋体" w:hAnsi="宋体" w:cs="仿宋"/>
          <w:b/>
          <w:sz w:val="32"/>
          <w:szCs w:val="32"/>
        </w:rPr>
      </w:pPr>
    </w:p>
    <w:p w:rsidR="0066182F" w:rsidRPr="008C395B" w:rsidRDefault="008C395B" w:rsidP="00C2103E">
      <w:pPr>
        <w:spacing w:line="240" w:lineRule="auto"/>
        <w:jc w:val="center"/>
        <w:rPr>
          <w:rFonts w:ascii="宋体" w:hAnsi="宋体" w:cs="仿宋"/>
          <w:b/>
          <w:sz w:val="44"/>
          <w:szCs w:val="32"/>
        </w:rPr>
      </w:pPr>
      <w:bookmarkStart w:id="0" w:name="_GoBack"/>
      <w:r w:rsidRPr="008C395B">
        <w:rPr>
          <w:rFonts w:ascii="宋体" w:hAnsi="宋体" w:cs="仿宋" w:hint="eastAsia"/>
          <w:b/>
          <w:sz w:val="44"/>
          <w:szCs w:val="32"/>
        </w:rPr>
        <w:t>竞争型经费对高等教育发展的影响</w:t>
      </w:r>
    </w:p>
    <w:bookmarkEnd w:id="0"/>
    <w:p w:rsidR="0066182F" w:rsidRPr="008C395B" w:rsidRDefault="008C395B" w:rsidP="00C2103E">
      <w:pPr>
        <w:spacing w:line="240" w:lineRule="auto"/>
        <w:jc w:val="center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刘阿荣（元智大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学社政系教授兼人社院长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）</w:t>
      </w:r>
    </w:p>
    <w:p w:rsidR="0027645D" w:rsidRPr="008C395B" w:rsidRDefault="0027645D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【摘要】</w:t>
      </w:r>
      <w:r w:rsidR="009C5671" w:rsidRPr="008C395B">
        <w:rPr>
          <w:rFonts w:ascii="宋体" w:hAnsi="宋体" w:cs="仿宋" w:hint="eastAsia"/>
          <w:sz w:val="32"/>
          <w:szCs w:val="32"/>
        </w:rPr>
        <w:t>：</w:t>
      </w:r>
      <w:r w:rsidRPr="008C395B">
        <w:rPr>
          <w:rFonts w:ascii="宋体" w:hAnsi="宋体" w:cs="仿宋" w:hint="eastAsia"/>
          <w:sz w:val="32"/>
          <w:szCs w:val="32"/>
        </w:rPr>
        <w:t>教育为百年大计，是“育人”的工作而非</w:t>
      </w:r>
      <w:r w:rsidR="009C5671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制器”的场域。近年来由于国际竞争，国内财政不宽裕，为维持高教质量，使有限的资源运用到最有发展</w:t>
      </w:r>
      <w:r w:rsidR="006F1AFD" w:rsidRPr="00770F1B">
        <w:rPr>
          <w:rFonts w:ascii="宋体" w:hAnsi="宋体" w:cs="仿宋" w:hint="eastAsia"/>
          <w:sz w:val="32"/>
          <w:szCs w:val="32"/>
        </w:rPr>
        <w:t>潜力</w:t>
      </w:r>
      <w:r w:rsidRPr="008C395B">
        <w:rPr>
          <w:rFonts w:ascii="宋体" w:hAnsi="宋体" w:cs="仿宋" w:hint="eastAsia"/>
          <w:sz w:val="32"/>
          <w:szCs w:val="32"/>
        </w:rPr>
        <w:t>的大学，因而规划出</w:t>
      </w:r>
      <w:r w:rsidR="009C5671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竞争型教育经费”，由各大学竞争评比，优势卓越者获得</w:t>
      </w:r>
      <w:r w:rsidR="00354E0B">
        <w:rPr>
          <w:rFonts w:ascii="宋体" w:hAnsi="宋体" w:cs="仿宋" w:hint="eastAsia"/>
          <w:sz w:val="32"/>
          <w:szCs w:val="32"/>
        </w:rPr>
        <w:t>资助</w:t>
      </w:r>
      <w:r w:rsidRPr="008C395B">
        <w:rPr>
          <w:rFonts w:ascii="宋体" w:hAnsi="宋体" w:cs="仿宋" w:hint="eastAsia"/>
          <w:sz w:val="32"/>
          <w:szCs w:val="32"/>
        </w:rPr>
        <w:t>，以迈向</w:t>
      </w:r>
      <w:r w:rsidR="009C5671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世界一流大学”、发展</w:t>
      </w:r>
      <w:r w:rsidR="009C5671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顶尖研究中心”、鼓励</w:t>
      </w:r>
      <w:r w:rsidR="009C5671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教学卓越大学”……各项措施有其积极正面的价值；也衍生不少缺失。本文即在论述竞争型经费对高等教育发展的影响，并建议针对负面影响加以改进，而且有</w:t>
      </w:r>
      <w:r w:rsidR="009C5671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奖励”也需考虑</w:t>
      </w:r>
      <w:r w:rsidR="009C5671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淘汰”的</w:t>
      </w:r>
      <w:r w:rsidR="00354E0B">
        <w:rPr>
          <w:rFonts w:ascii="宋体" w:hAnsi="宋体" w:cs="仿宋" w:hint="eastAsia"/>
          <w:sz w:val="32"/>
          <w:szCs w:val="32"/>
        </w:rPr>
        <w:t>退出</w:t>
      </w:r>
      <w:r w:rsidRPr="008C395B">
        <w:rPr>
          <w:rFonts w:ascii="宋体" w:hAnsi="宋体" w:cs="仿宋" w:hint="eastAsia"/>
          <w:sz w:val="32"/>
          <w:szCs w:val="32"/>
        </w:rPr>
        <w:t>机制，使高教永续发展、日益提升。</w:t>
      </w:r>
    </w:p>
    <w:p w:rsidR="0066182F" w:rsidRPr="008C395B" w:rsidRDefault="008C395B" w:rsidP="00224794">
      <w:pPr>
        <w:spacing w:line="240" w:lineRule="auto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关键词：竞争型经费、高等教育</w:t>
      </w:r>
      <w:r w:rsidR="009C5671" w:rsidRPr="008C395B">
        <w:rPr>
          <w:rFonts w:ascii="宋体" w:hAnsi="宋体" w:cs="仿宋" w:hint="eastAsia"/>
          <w:sz w:val="32"/>
          <w:szCs w:val="32"/>
        </w:rPr>
        <w:t>、</w:t>
      </w:r>
      <w:r w:rsidRPr="008C395B">
        <w:rPr>
          <w:rFonts w:ascii="宋体" w:hAnsi="宋体" w:cs="仿宋" w:hint="eastAsia"/>
          <w:sz w:val="32"/>
          <w:szCs w:val="32"/>
        </w:rPr>
        <w:t>发展世界一流大学、教学卓越</w:t>
      </w:r>
    </w:p>
    <w:p w:rsidR="0066182F" w:rsidRPr="008C395B" w:rsidRDefault="0066182F" w:rsidP="00224794">
      <w:pPr>
        <w:spacing w:line="240" w:lineRule="auto"/>
        <w:jc w:val="both"/>
        <w:rPr>
          <w:rFonts w:ascii="宋体" w:hAnsi="宋体" w:cs="仿宋"/>
          <w:sz w:val="32"/>
          <w:szCs w:val="32"/>
        </w:rPr>
      </w:pP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一、引言</w:t>
      </w:r>
    </w:p>
    <w:p w:rsidR="0066182F" w:rsidRPr="008C395B" w:rsidRDefault="009C5671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proofErr w:type="gramStart"/>
      <w:r w:rsidRPr="008C395B">
        <w:rPr>
          <w:rFonts w:ascii="宋体" w:hAnsi="宋体" w:cs="仿宋" w:hint="eastAsia"/>
          <w:sz w:val="32"/>
          <w:szCs w:val="32"/>
        </w:rPr>
        <w:t>1970</w:t>
      </w:r>
      <w:proofErr w:type="gramEnd"/>
      <w:r w:rsidR="008C395B" w:rsidRPr="008C395B">
        <w:rPr>
          <w:rFonts w:ascii="宋体" w:hAnsi="宋体" w:cs="仿宋" w:hint="eastAsia"/>
          <w:sz w:val="32"/>
          <w:szCs w:val="32"/>
        </w:rPr>
        <w:t>年代美国学者贝尔（</w:t>
      </w:r>
      <w:proofErr w:type="spellStart"/>
      <w:r w:rsidR="008C395B" w:rsidRPr="008C395B">
        <w:rPr>
          <w:rFonts w:ascii="宋体" w:hAnsi="宋体" w:cs="仿宋" w:hint="eastAsia"/>
          <w:sz w:val="32"/>
          <w:szCs w:val="32"/>
        </w:rPr>
        <w:t>D.Bell</w:t>
      </w:r>
      <w:proofErr w:type="spellEnd"/>
      <w:r w:rsidR="008C395B" w:rsidRPr="008C395B">
        <w:rPr>
          <w:rFonts w:ascii="宋体" w:hAnsi="宋体" w:cs="仿宋" w:hint="eastAsia"/>
          <w:sz w:val="32"/>
          <w:szCs w:val="32"/>
        </w:rPr>
        <w:t>）提出《后工业社会的来临》，书中阐述后工业社会表现于信息科技发达，以及建立以知识为基础的社会环境日益重要(Bell,1973)。上个世纪（二十世纪）末，各国面向</w:t>
      </w:r>
      <w:r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知识创新”与</w:t>
      </w:r>
      <w:r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信息研发”所汇聚的</w:t>
      </w:r>
      <w:r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知</w:t>
      </w:r>
      <w:r w:rsidR="008C395B" w:rsidRPr="008C395B">
        <w:rPr>
          <w:rFonts w:ascii="宋体" w:hAnsi="宋体" w:cs="仿宋" w:hint="eastAsia"/>
          <w:sz w:val="32"/>
          <w:szCs w:val="32"/>
        </w:rPr>
        <w:lastRenderedPageBreak/>
        <w:t>识经济”时代，知识与创新、科技与经济，成为国家竞争力的焦点（高希均、李诚，2000）。一般而言，知识经济的上游研发工作，有赖于大学及研究机构；而中、下游的知识转化为产品之制造、行销，则透过企业网络扩散出去，成为国家经济发展不可或缺的整体系统。</w:t>
      </w:r>
      <w:r w:rsidR="00214B46">
        <w:rPr>
          <w:rFonts w:ascii="宋体" w:hAnsi="宋体" w:cs="仿宋" w:hint="eastAsia"/>
          <w:sz w:val="32"/>
          <w:szCs w:val="32"/>
        </w:rPr>
        <w:t>传</w:t>
      </w:r>
      <w:r w:rsidR="008C395B" w:rsidRPr="008C395B">
        <w:rPr>
          <w:rFonts w:ascii="宋体" w:hAnsi="宋体" w:cs="仿宋" w:hint="eastAsia"/>
          <w:sz w:val="32"/>
          <w:szCs w:val="32"/>
        </w:rPr>
        <w:t>统大学的理念，在于</w:t>
      </w:r>
      <w:proofErr w:type="gramStart"/>
      <w:r w:rsidR="008C395B" w:rsidRPr="008C395B">
        <w:rPr>
          <w:rFonts w:ascii="宋体" w:hAnsi="宋体" w:cs="仿宋" w:hint="eastAsia"/>
          <w:sz w:val="32"/>
          <w:szCs w:val="32"/>
        </w:rPr>
        <w:t>培养术德兼修</w:t>
      </w:r>
      <w:proofErr w:type="gramEnd"/>
      <w:r w:rsidR="008C395B" w:rsidRPr="008C395B">
        <w:rPr>
          <w:rFonts w:ascii="宋体" w:hAnsi="宋体" w:cs="仿宋" w:hint="eastAsia"/>
          <w:sz w:val="32"/>
          <w:szCs w:val="32"/>
        </w:rPr>
        <w:t>的学子，以服务国家社会；或贡献大学于宇宙的精神。晚近大学则越来越重视实务导向，有些学校的领导阶层在社会压力下，必须以追求</w:t>
      </w:r>
      <w:r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世界一流”、</w:t>
      </w:r>
      <w:r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顶尖大学”、</w:t>
      </w:r>
      <w:r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教学卓越”……为目标，却未考虑到学校本身的能力或条件，因此，若干原属于</w:t>
      </w:r>
      <w:r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教学型”、“小区型”的大学，却积极投入</w:t>
      </w:r>
      <w:r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研究型大学”的工作方向，</w:t>
      </w:r>
      <w:proofErr w:type="gramStart"/>
      <w:r w:rsidR="008C395B" w:rsidRPr="008C395B">
        <w:rPr>
          <w:rFonts w:ascii="宋体" w:hAnsi="宋体" w:cs="仿宋" w:hint="eastAsia"/>
          <w:sz w:val="32"/>
          <w:szCs w:val="32"/>
        </w:rPr>
        <w:t>此不仅</w:t>
      </w:r>
      <w:proofErr w:type="gramEnd"/>
      <w:r w:rsidR="008C395B" w:rsidRPr="008C395B">
        <w:rPr>
          <w:rFonts w:ascii="宋体" w:hAnsi="宋体" w:cs="仿宋" w:hint="eastAsia"/>
          <w:sz w:val="32"/>
          <w:szCs w:val="32"/>
        </w:rPr>
        <w:t>难以达到学术研究之</w:t>
      </w:r>
      <w:r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顶尖”或</w:t>
      </w:r>
      <w:r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世界一流”，反而使原来应重视的教学、服务工作难以兼顾，形成所谓</w:t>
      </w:r>
      <w:r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邯郸学步，忘其故步”的困境。另一方面，一些原属于</w:t>
      </w:r>
      <w:r w:rsidR="004B65DB"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研究型大学”，在各项评比指标的要求下，</w:t>
      </w:r>
      <w:r w:rsidR="00214B46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学术研究”往往流于计算EI、SCI、SSCI……各类论文数量，忽略了质量提升与</w:t>
      </w:r>
      <w:proofErr w:type="gramStart"/>
      <w:r w:rsidR="008C395B" w:rsidRPr="008C395B">
        <w:rPr>
          <w:rFonts w:ascii="宋体" w:hAnsi="宋体" w:cs="仿宋" w:hint="eastAsia"/>
          <w:sz w:val="32"/>
          <w:szCs w:val="32"/>
        </w:rPr>
        <w:t>与</w:t>
      </w:r>
      <w:proofErr w:type="gramEnd"/>
      <w:r w:rsidR="008C395B" w:rsidRPr="008C395B">
        <w:rPr>
          <w:rFonts w:ascii="宋体" w:hAnsi="宋体" w:cs="仿宋" w:hint="eastAsia"/>
          <w:sz w:val="32"/>
          <w:szCs w:val="32"/>
        </w:rPr>
        <w:t>品德培养的偏差心态。大学以大量生产学术论文为首要，以追求世界排名前500</w:t>
      </w:r>
      <w:r w:rsidR="004B65DB" w:rsidRPr="008C395B">
        <w:rPr>
          <w:rFonts w:ascii="宋体" w:hAnsi="宋体" w:cs="仿宋" w:hint="eastAsia"/>
          <w:sz w:val="32"/>
          <w:szCs w:val="32"/>
        </w:rPr>
        <w:t>名或</w:t>
      </w:r>
      <w:r w:rsidR="008C395B" w:rsidRPr="008C395B">
        <w:rPr>
          <w:rFonts w:ascii="宋体" w:hAnsi="宋体" w:cs="仿宋" w:hint="eastAsia"/>
          <w:sz w:val="32"/>
          <w:szCs w:val="32"/>
        </w:rPr>
        <w:t>前</w:t>
      </w:r>
      <w:r w:rsidR="004B65DB" w:rsidRPr="008C395B">
        <w:rPr>
          <w:rFonts w:ascii="宋体" w:hAnsi="宋体" w:cs="仿宋" w:hint="eastAsia"/>
          <w:sz w:val="32"/>
          <w:szCs w:val="32"/>
        </w:rPr>
        <w:t>1</w:t>
      </w:r>
      <w:r w:rsidR="008C395B" w:rsidRPr="008C395B">
        <w:rPr>
          <w:rFonts w:ascii="宋体" w:hAnsi="宋体" w:cs="仿宋" w:hint="eastAsia"/>
          <w:sz w:val="32"/>
          <w:szCs w:val="32"/>
        </w:rPr>
        <w:t>00</w:t>
      </w:r>
      <w:r w:rsidR="004B65DB" w:rsidRPr="008C395B">
        <w:rPr>
          <w:rFonts w:ascii="宋体" w:hAnsi="宋体" w:cs="仿宋" w:hint="eastAsia"/>
          <w:sz w:val="32"/>
          <w:szCs w:val="32"/>
        </w:rPr>
        <w:t>名</w:t>
      </w:r>
      <w:r w:rsidR="008C395B" w:rsidRPr="008C395B">
        <w:rPr>
          <w:rFonts w:ascii="宋体" w:hAnsi="宋体" w:cs="仿宋" w:hint="eastAsia"/>
          <w:sz w:val="32"/>
          <w:szCs w:val="32"/>
        </w:rPr>
        <w:t>为目标，陷入了大学是为了</w:t>
      </w:r>
      <w:proofErr w:type="gramStart"/>
      <w:r w:rsidR="008C395B" w:rsidRPr="008C395B">
        <w:rPr>
          <w:rFonts w:ascii="宋体" w:hAnsi="宋体" w:cs="仿宋" w:hint="eastAsia"/>
          <w:sz w:val="32"/>
          <w:szCs w:val="32"/>
        </w:rPr>
        <w:t>”</w:t>
      </w:r>
      <w:proofErr w:type="gramEnd"/>
      <w:r w:rsidR="008C395B" w:rsidRPr="008C395B">
        <w:rPr>
          <w:rFonts w:ascii="宋体" w:hAnsi="宋体" w:cs="仿宋" w:hint="eastAsia"/>
          <w:sz w:val="32"/>
          <w:szCs w:val="32"/>
        </w:rPr>
        <w:t>卓越</w:t>
      </w:r>
      <w:proofErr w:type="gramStart"/>
      <w:r w:rsidR="008C395B" w:rsidRPr="008C395B">
        <w:rPr>
          <w:rFonts w:ascii="宋体" w:hAnsi="宋体" w:cs="仿宋" w:hint="eastAsia"/>
          <w:sz w:val="32"/>
          <w:szCs w:val="32"/>
        </w:rPr>
        <w:t>”</w:t>
      </w:r>
      <w:proofErr w:type="gramEnd"/>
      <w:r w:rsidR="008C395B" w:rsidRPr="008C395B">
        <w:rPr>
          <w:rFonts w:ascii="宋体" w:hAnsi="宋体" w:cs="仿宋" w:hint="eastAsia"/>
          <w:sz w:val="32"/>
          <w:szCs w:val="32"/>
        </w:rPr>
        <w:t>而卓越；教育不是为</w:t>
      </w:r>
      <w:r w:rsidR="004B65DB"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育人”而是为</w:t>
      </w:r>
      <w:r w:rsidR="004B65DB"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制器”（杨淑子，2001）、为</w:t>
      </w:r>
      <w:r w:rsidR="004B65DB"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排名”的</w:t>
      </w:r>
      <w:r w:rsidR="00214B46">
        <w:rPr>
          <w:rFonts w:ascii="宋体" w:hAnsi="宋体" w:cs="仿宋" w:hint="eastAsia"/>
          <w:sz w:val="32"/>
          <w:szCs w:val="32"/>
        </w:rPr>
        <w:t>迷失</w:t>
      </w:r>
      <w:r w:rsidR="008C395B" w:rsidRPr="008C395B">
        <w:rPr>
          <w:rFonts w:ascii="宋体" w:hAnsi="宋体" w:cs="仿宋" w:hint="eastAsia"/>
          <w:sz w:val="32"/>
          <w:szCs w:val="32"/>
        </w:rPr>
        <w:t>(myth)。当然，学术论文的大量发表，固然可以显示该校学术能力的提升，但也可能影响到教师花费在</w:t>
      </w:r>
      <w:r w:rsidR="003015DB"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教学”的心力，甚为了追求顶尖而影响其健康</w:t>
      </w:r>
      <w:r w:rsidR="00214B46">
        <w:rPr>
          <w:rFonts w:ascii="宋体" w:hAnsi="宋体" w:cs="仿宋" w:hint="eastAsia"/>
          <w:sz w:val="32"/>
          <w:szCs w:val="32"/>
        </w:rPr>
        <w:t>发展</w:t>
      </w:r>
      <w:r w:rsidR="008C395B" w:rsidRPr="008C395B">
        <w:rPr>
          <w:rFonts w:ascii="宋体" w:hAnsi="宋体" w:cs="仿宋" w:hint="eastAsia"/>
          <w:sz w:val="32"/>
          <w:szCs w:val="32"/>
        </w:rPr>
        <w:t>。</w:t>
      </w:r>
    </w:p>
    <w:p w:rsidR="0066182F" w:rsidRPr="008C395B" w:rsidRDefault="00214B46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>
        <w:rPr>
          <w:rFonts w:ascii="宋体" w:hAnsi="宋体" w:cs="仿宋" w:hint="eastAsia"/>
          <w:sz w:val="32"/>
          <w:szCs w:val="32"/>
        </w:rPr>
        <w:t>为何</w:t>
      </w:r>
      <w:r w:rsidR="008C395B" w:rsidRPr="008C395B">
        <w:rPr>
          <w:rFonts w:ascii="宋体" w:hAnsi="宋体" w:cs="仿宋" w:hint="eastAsia"/>
          <w:sz w:val="32"/>
          <w:szCs w:val="32"/>
        </w:rPr>
        <w:t>近年来各国大学发展，会走向</w:t>
      </w:r>
      <w:proofErr w:type="gramStart"/>
      <w:r w:rsidR="008C395B" w:rsidRPr="008C395B">
        <w:rPr>
          <w:rFonts w:ascii="宋体" w:hAnsi="宋体" w:cs="仿宋" w:hint="eastAsia"/>
          <w:sz w:val="32"/>
          <w:szCs w:val="32"/>
        </w:rPr>
        <w:t>偏狭</w:t>
      </w:r>
      <w:proofErr w:type="gramEnd"/>
      <w:r w:rsidR="008C395B" w:rsidRPr="008C395B">
        <w:rPr>
          <w:rFonts w:ascii="宋体" w:hAnsi="宋体" w:cs="仿宋" w:hint="eastAsia"/>
          <w:sz w:val="32"/>
          <w:szCs w:val="32"/>
        </w:rPr>
        <w:t>的以研究为</w:t>
      </w:r>
      <w:r>
        <w:rPr>
          <w:rFonts w:ascii="宋体" w:hAnsi="宋体" w:cs="仿宋" w:hint="eastAsia"/>
          <w:sz w:val="32"/>
          <w:szCs w:val="32"/>
        </w:rPr>
        <w:t>首</w:t>
      </w:r>
      <w:r w:rsidR="008C395B" w:rsidRPr="008C395B">
        <w:rPr>
          <w:rFonts w:ascii="宋体" w:hAnsi="宋体" w:cs="仿宋" w:hint="eastAsia"/>
          <w:sz w:val="32"/>
          <w:szCs w:val="32"/>
        </w:rPr>
        <w:t>，以重视论文数量为指标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="008C395B" w:rsidRPr="008C395B">
        <w:rPr>
          <w:rFonts w:ascii="宋体" w:hAnsi="宋体" w:cs="仿宋" w:hint="eastAsia"/>
          <w:sz w:val="32"/>
          <w:szCs w:val="32"/>
        </w:rPr>
        <w:t>其最根本的原因恐怕和</w:t>
      </w:r>
      <w:r w:rsidR="00582F8E"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竞争型教育经费政策”有关。所谓竞争型经费，是指非常态性、稳定性的教育</w:t>
      </w:r>
      <w:r w:rsidR="008C395B" w:rsidRPr="008C395B">
        <w:rPr>
          <w:rFonts w:ascii="宋体" w:hAnsi="宋体" w:cs="仿宋" w:hint="eastAsia"/>
          <w:sz w:val="32"/>
          <w:szCs w:val="32"/>
        </w:rPr>
        <w:lastRenderedPageBreak/>
        <w:t>经费，而规划某些项目计划，由各大学去竞争，以获得补助。近些年来，各大学财务之拨款，不再是平头式的、长期的、稳定的提供，而是竞争性的、短期的、不稳定的经费</w:t>
      </w:r>
      <w:proofErr w:type="gramStart"/>
      <w:r w:rsidR="008C395B" w:rsidRPr="008C395B">
        <w:rPr>
          <w:rFonts w:ascii="宋体" w:hAnsi="宋体" w:cs="仿宋" w:hint="eastAsia"/>
          <w:sz w:val="32"/>
          <w:szCs w:val="32"/>
        </w:rPr>
        <w:t>挹</w:t>
      </w:r>
      <w:proofErr w:type="gramEnd"/>
      <w:r w:rsidR="008C395B" w:rsidRPr="008C395B">
        <w:rPr>
          <w:rFonts w:ascii="宋体" w:hAnsi="宋体" w:cs="仿宋" w:hint="eastAsia"/>
          <w:sz w:val="32"/>
          <w:szCs w:val="32"/>
        </w:rPr>
        <w:t>注</w:t>
      </w:r>
      <w:r>
        <w:rPr>
          <w:rFonts w:ascii="宋体" w:hAnsi="宋体" w:cs="仿宋" w:hint="eastAsia"/>
          <w:sz w:val="32"/>
          <w:szCs w:val="32"/>
        </w:rPr>
        <w:t>（</w:t>
      </w:r>
      <w:r w:rsidRPr="00214B46">
        <w:rPr>
          <w:rFonts w:ascii="宋体" w:hAnsi="宋体" w:cs="仿宋" w:hint="eastAsia"/>
          <w:sz w:val="32"/>
          <w:szCs w:val="32"/>
        </w:rPr>
        <w:t>把液体盛出来再注入</w:t>
      </w:r>
      <w:r>
        <w:rPr>
          <w:rFonts w:ascii="宋体" w:hAnsi="宋体" w:cs="仿宋" w:hint="eastAsia"/>
          <w:sz w:val="32"/>
          <w:szCs w:val="32"/>
        </w:rPr>
        <w:t>，</w:t>
      </w:r>
      <w:r w:rsidRPr="00214B46">
        <w:rPr>
          <w:rFonts w:ascii="宋体" w:hAnsi="宋体" w:cs="仿宋" w:hint="eastAsia"/>
          <w:sz w:val="32"/>
          <w:szCs w:val="32"/>
        </w:rPr>
        <w:t>亦以</w:t>
      </w:r>
      <w:proofErr w:type="gramStart"/>
      <w:r w:rsidRPr="00214B46">
        <w:rPr>
          <w:rFonts w:ascii="宋体" w:hAnsi="宋体" w:cs="仿宋" w:hint="eastAsia"/>
          <w:sz w:val="32"/>
          <w:szCs w:val="32"/>
        </w:rPr>
        <w:t>喻取一方</w:t>
      </w:r>
      <w:proofErr w:type="gramEnd"/>
      <w:r w:rsidRPr="00214B46">
        <w:rPr>
          <w:rFonts w:ascii="宋体" w:hAnsi="宋体" w:cs="仿宋" w:hint="eastAsia"/>
          <w:sz w:val="32"/>
          <w:szCs w:val="32"/>
        </w:rPr>
        <w:t>以补另一方</w:t>
      </w:r>
      <w:r>
        <w:rPr>
          <w:rFonts w:ascii="宋体" w:hAnsi="宋体" w:cs="仿宋" w:hint="eastAsia"/>
          <w:sz w:val="32"/>
          <w:szCs w:val="32"/>
        </w:rPr>
        <w:t>）</w:t>
      </w:r>
      <w:r w:rsidR="008C395B" w:rsidRPr="008C395B">
        <w:rPr>
          <w:rFonts w:ascii="宋体" w:hAnsi="宋体" w:cs="仿宋" w:hint="eastAsia"/>
          <w:sz w:val="32"/>
          <w:szCs w:val="32"/>
        </w:rPr>
        <w:t>，因此各大学竞相提出</w:t>
      </w:r>
      <w:r w:rsidR="00582F8E" w:rsidRPr="008C395B">
        <w:rPr>
          <w:rFonts w:ascii="宋体" w:hAnsi="宋体" w:cs="仿宋" w:hint="eastAsia"/>
          <w:sz w:val="32"/>
          <w:szCs w:val="32"/>
        </w:rPr>
        <w:t>“</w:t>
      </w:r>
      <w:r w:rsidR="008C395B" w:rsidRPr="008C395B">
        <w:rPr>
          <w:rFonts w:ascii="宋体" w:hAnsi="宋体" w:cs="仿宋" w:hint="eastAsia"/>
          <w:sz w:val="32"/>
          <w:szCs w:val="32"/>
        </w:rPr>
        <w:t>计划书”，建立各种指标，包装各种方案，以期获得评审委员的青睐，争取更多经费。此种竞争型经费固然打破齐头式平等，发挥效率（效能）主义，却也造成资源分配的扭曲，甚或资源的浪费，进而影响学校正常教学运作，其影响极为深远，值得大家重视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本文之目的，即在探讨竞争型经费对台湾高等教育发展的影响，提供未来相关决策之参考。全文共分五节，除第一节引言外，第二节探讨竞争型教育经费的基本取向；第三节叙述高教竞争型经费的正面价值；第四节则从负面的效果与影响去论述；最后第五结为结语。</w:t>
      </w:r>
    </w:p>
    <w:p w:rsidR="008C395B" w:rsidRPr="008C395B" w:rsidRDefault="008C395B" w:rsidP="00224794">
      <w:pPr>
        <w:spacing w:line="240" w:lineRule="auto"/>
        <w:jc w:val="both"/>
        <w:rPr>
          <w:rFonts w:ascii="宋体" w:hAnsi="宋体" w:cs="仿宋"/>
          <w:sz w:val="32"/>
          <w:szCs w:val="32"/>
        </w:rPr>
      </w:pP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二、竞争型教育经费的基本取向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高等教育本来是精英主义的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养成场域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，一般国民在受完基本和国民教育之后，即可投入社会工作，而大学作为培养高级人才的教育机构，应该由受益者（使用者）付费。然而，高级人才固然使个人知识、技能的提升，同时也为国家社会服务，因而由国家拨款培育高级人才，实有其必要。过去，台湾的公立大学由公家编列预算，依其学校规模，聘用教职员工，经费由政府全额补助。而私立大学由民间兴办，政府对私校若干项</w:t>
      </w:r>
      <w:r w:rsidRPr="008C395B">
        <w:rPr>
          <w:rFonts w:ascii="宋体" w:hAnsi="宋体" w:cs="仿宋" w:hint="eastAsia"/>
          <w:sz w:val="32"/>
          <w:szCs w:val="32"/>
        </w:rPr>
        <w:lastRenderedPageBreak/>
        <w:t>目给予补助，逐渐形成惯例。然而，近年来我国政府财政负担日益加重，大学院校（高校）数量不断扩充，遂造成各校分配到的经费逐年递减，不影响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重点大学”的发展，把有限的教育经费，集中在某些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重点大学”、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重点领域”上以求突破，从学理上说是有其根据的，正如经济发展理论中的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平衡成长”与</w:t>
      </w:r>
      <w:r w:rsidR="00214B46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不平衡成长”模式，当财政充裕时，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平衡成长”是国家各层面均能照顾到的好方案。然而，当财政不足时，有必要选择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重点突破”，亦即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不平衡成长”的观念。台湾的高等教育亦然，高校教育数量扩增而国家财政困难时，只好缩减各校的经费补助，但为了提升高教素质，与世界各国著名大学竞争，于是由政府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提拨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一笔经费，作为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奖励大学追求卓越”的竞争型补助，大约在1998年至2003年有若干大学获得此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一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款项。2003年以后，行政院特别提出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发展世界一流大学”及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顶尖研究中心”的计划，而编列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五年五百亿预算”，此项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竞争型”高教经费，在台湾的若干重点大学中，掀起激烈竞争，此一竞争所显示的基本思维是：由</w:t>
      </w:r>
      <w:proofErr w:type="gramStart"/>
      <w:r w:rsidR="00AE54C6">
        <w:rPr>
          <w:rFonts w:ascii="宋体" w:hAnsi="宋体" w:cs="仿宋" w:hint="eastAsia"/>
          <w:sz w:val="32"/>
          <w:szCs w:val="32"/>
        </w:rPr>
        <w:t>“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目标导向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转变为</w:t>
      </w:r>
      <w:r w:rsidR="00AE54C6">
        <w:rPr>
          <w:rFonts w:ascii="宋体" w:hAnsi="宋体" w:cs="仿宋" w:hint="eastAsia"/>
          <w:sz w:val="32"/>
          <w:szCs w:val="32"/>
        </w:rPr>
        <w:t>”</w:t>
      </w:r>
      <w:r w:rsidRPr="008C395B">
        <w:rPr>
          <w:rFonts w:ascii="宋体" w:hAnsi="宋体" w:cs="仿宋" w:hint="eastAsia"/>
          <w:sz w:val="32"/>
          <w:szCs w:val="32"/>
        </w:rPr>
        <w:t>指针导向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”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；由齐头均衡发展转向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扶强奖优”而形成强者越强，弱者越弱的循环现象，兹简述如下：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(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一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)由目标导向转变为指针导向：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众所周知，每一大学设立均有其设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校目标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与特色，而且大都反映在学校的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校训”、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设校宗旨”、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建校精神”……等理念之中。各个学校也会衡酌其能力、条件、设置相关学院，发展其最适当的目标和学校的特色，因而吾人可称之为大学教育</w:t>
      </w:r>
      <w:r w:rsidRPr="008C395B">
        <w:rPr>
          <w:rFonts w:ascii="宋体" w:hAnsi="宋体" w:cs="仿宋" w:hint="eastAsia"/>
          <w:sz w:val="32"/>
          <w:szCs w:val="32"/>
        </w:rPr>
        <w:lastRenderedPageBreak/>
        <w:t>的</w:t>
      </w:r>
      <w:r w:rsidR="00AE54C6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目标导向”。然而，竞争型经费的提出，即将发展为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世界一流大学”或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顶尖中心”，订定各种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质性指标”与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量化指标”，越有能力达成质性/量化指标者，越有机会获得补助。各项指标固然有由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学校自定义”的特色，但大部分的指标如：发表于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国际学术期刊”的质与量、境外学者的聘任、国际化程度……等，却是共同追求的指标。因此，许多大学由原来学校发展的目标，逐渐转变为配合考评指针中的项目，投入大量物力、人力，而原有的发展目标与方向，也可能因而转向</w:t>
      </w:r>
      <w:r w:rsidR="00DF08D3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指标导向”。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(二)由齐头均衡发展转向</w:t>
      </w:r>
      <w:r w:rsidR="00AE54C6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扶强奖优”的策略：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教育本应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有教无类”，优胜与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拙劣都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需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因材施教”，运用在国家教育资源的分配，当然也有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嘉善而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矜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不能”的意涵，对优秀者予以奖助；对弱势者予以补助，尤其台湾高等教育仍存在着社会阶层高、</w:t>
      </w:r>
      <w:r w:rsidR="00AE54C6">
        <w:rPr>
          <w:rFonts w:ascii="宋体" w:hAnsi="宋体" w:cs="仿宋" w:hint="eastAsia"/>
          <w:sz w:val="32"/>
          <w:szCs w:val="32"/>
        </w:rPr>
        <w:t>社会经济</w:t>
      </w:r>
      <w:r w:rsidRPr="008C395B">
        <w:rPr>
          <w:rFonts w:ascii="宋体" w:hAnsi="宋体" w:cs="仿宋" w:hint="eastAsia"/>
          <w:sz w:val="32"/>
          <w:szCs w:val="32"/>
        </w:rPr>
        <w:t>地位良好的家庭子女，考进好的大学（大部分是公立大学），而公立大学的学费低廉；反之，</w:t>
      </w:r>
      <w:r w:rsidR="00AE54C6">
        <w:rPr>
          <w:rFonts w:ascii="宋体" w:hAnsi="宋体" w:cs="仿宋" w:hint="eastAsia"/>
          <w:sz w:val="32"/>
          <w:szCs w:val="32"/>
        </w:rPr>
        <w:t>社会经济</w:t>
      </w:r>
      <w:r w:rsidRPr="008C395B">
        <w:rPr>
          <w:rFonts w:ascii="宋体" w:hAnsi="宋体" w:cs="仿宋" w:hint="eastAsia"/>
          <w:sz w:val="32"/>
          <w:szCs w:val="32"/>
        </w:rPr>
        <w:t>地位差的子女，因无法补习、学习环境也较差，因此考上私立大学的比例较高、学费较贵、教育资源较不足，形成一种不符合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社会公平正义”的现象。尤其世代传承后，上一代的教育落差又影响到其子女的教育与就业、所得，继之复制到下一代的</w:t>
      </w:r>
      <w:r w:rsidR="00AE54C6">
        <w:rPr>
          <w:rFonts w:ascii="宋体" w:hAnsi="宋体" w:cs="仿宋" w:hint="eastAsia"/>
          <w:sz w:val="32"/>
          <w:szCs w:val="32"/>
        </w:rPr>
        <w:t>社会经济</w:t>
      </w:r>
      <w:r w:rsidRPr="008C395B">
        <w:rPr>
          <w:rFonts w:ascii="宋体" w:hAnsi="宋体" w:cs="仿宋" w:hint="eastAsia"/>
          <w:sz w:val="32"/>
          <w:szCs w:val="32"/>
        </w:rPr>
        <w:t>地位与教育落差，代代延续，造成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阶级复制”的落差现象将更严重。由学生受教推衍到大学的情况也相当类似，优秀的重点大学，获得更多经费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挹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注，在输入项（input）本来就比较丰裕，于是产出的结果或输出项（output）也就比</w:t>
      </w:r>
      <w:r w:rsidRPr="008C395B">
        <w:rPr>
          <w:rFonts w:ascii="宋体" w:hAnsi="宋体" w:cs="仿宋" w:hint="eastAsia"/>
          <w:sz w:val="32"/>
          <w:szCs w:val="32"/>
        </w:rPr>
        <w:lastRenderedPageBreak/>
        <w:t>较优胜，以此优胜申请国家竞争型高教经费，获得的机会及资源，都较弱势学校更具竞争力，因此循环不已，强者越强、弱者越弱，落差就更明显了。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三、高等教育竞争型经费的正面积极价值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如前所述，当国家财政困窘时，如何使有限的资源运用在最迫切的地方（用在刀口上），发挥最大的效益，这是大多数决策者必须面对的问题。经济发展的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平衡成长论”，注重各方面的均衡发展，表现和谐周延</w:t>
      </w:r>
      <w:r w:rsidR="00572A5D">
        <w:rPr>
          <w:rFonts w:ascii="宋体" w:hAnsi="宋体" w:cs="仿宋" w:hint="eastAsia"/>
          <w:sz w:val="32"/>
          <w:szCs w:val="32"/>
        </w:rPr>
        <w:t>（</w:t>
      </w:r>
      <w:r w:rsidR="00572A5D" w:rsidRPr="00572A5D">
        <w:rPr>
          <w:rFonts w:ascii="宋体" w:hAnsi="宋体" w:cs="仿宋" w:hint="eastAsia"/>
          <w:sz w:val="32"/>
          <w:szCs w:val="32"/>
        </w:rPr>
        <w:t>一个范畴项被称为是周延（Distribute）的，如果这个范畴的所有个体都被涉及到了。在陈述如“所有</w:t>
      </w:r>
      <w:r w:rsidR="00224794">
        <w:rPr>
          <w:rFonts w:ascii="宋体" w:hAnsi="宋体" w:cs="仿宋" w:hint="eastAsia"/>
          <w:sz w:val="32"/>
          <w:szCs w:val="32"/>
        </w:rPr>
        <w:t>A</w:t>
      </w:r>
      <w:r w:rsidR="00572A5D" w:rsidRPr="00572A5D">
        <w:rPr>
          <w:rFonts w:ascii="宋体" w:hAnsi="宋体" w:cs="仿宋" w:hint="eastAsia"/>
          <w:sz w:val="32"/>
          <w:szCs w:val="32"/>
        </w:rPr>
        <w:t>都是要么</w:t>
      </w:r>
      <w:r w:rsidR="00224794">
        <w:rPr>
          <w:rFonts w:ascii="宋体" w:hAnsi="宋体" w:cs="仿宋" w:hint="eastAsia"/>
          <w:sz w:val="32"/>
          <w:szCs w:val="32"/>
        </w:rPr>
        <w:t>B</w:t>
      </w:r>
      <w:r w:rsidR="00572A5D" w:rsidRPr="00572A5D">
        <w:rPr>
          <w:rFonts w:ascii="宋体" w:hAnsi="宋体" w:cs="仿宋" w:hint="eastAsia"/>
          <w:sz w:val="32"/>
          <w:szCs w:val="32"/>
        </w:rPr>
        <w:t>要么C”中，项 A 是周延的，因为集合</w:t>
      </w:r>
      <w:r w:rsidR="00572A5D">
        <w:rPr>
          <w:rFonts w:ascii="宋体" w:hAnsi="宋体" w:cs="仿宋" w:hint="eastAsia"/>
          <w:sz w:val="32"/>
          <w:szCs w:val="32"/>
        </w:rPr>
        <w:t>A</w:t>
      </w:r>
      <w:r w:rsidR="00572A5D" w:rsidRPr="00572A5D">
        <w:rPr>
          <w:rFonts w:ascii="宋体" w:hAnsi="宋体" w:cs="仿宋" w:hint="eastAsia"/>
          <w:sz w:val="32"/>
          <w:szCs w:val="32"/>
        </w:rPr>
        <w:t>的所有元素都被指出了。而项B和</w:t>
      </w:r>
      <w:r w:rsidR="00572A5D">
        <w:rPr>
          <w:rFonts w:ascii="宋体" w:hAnsi="宋体" w:cs="仿宋" w:hint="eastAsia"/>
          <w:sz w:val="32"/>
          <w:szCs w:val="32"/>
        </w:rPr>
        <w:t>C</w:t>
      </w:r>
      <w:r w:rsidR="00572A5D" w:rsidRPr="00572A5D">
        <w:rPr>
          <w:rFonts w:ascii="宋体" w:hAnsi="宋体" w:cs="仿宋" w:hint="eastAsia"/>
          <w:sz w:val="32"/>
          <w:szCs w:val="32"/>
        </w:rPr>
        <w:t>不是周延的，有的</w:t>
      </w:r>
      <w:r w:rsidR="00572A5D">
        <w:rPr>
          <w:rFonts w:ascii="宋体" w:hAnsi="宋体" w:cs="仿宋" w:hint="eastAsia"/>
          <w:sz w:val="32"/>
          <w:szCs w:val="32"/>
        </w:rPr>
        <w:t>B</w:t>
      </w:r>
      <w:r w:rsidR="00572A5D" w:rsidRPr="00572A5D">
        <w:rPr>
          <w:rFonts w:ascii="宋体" w:hAnsi="宋体" w:cs="仿宋" w:hint="eastAsia"/>
          <w:sz w:val="32"/>
          <w:szCs w:val="32"/>
        </w:rPr>
        <w:t>和</w:t>
      </w:r>
      <w:r w:rsidR="00572A5D">
        <w:rPr>
          <w:rFonts w:ascii="宋体" w:hAnsi="宋体" w:cs="仿宋" w:hint="eastAsia"/>
          <w:sz w:val="32"/>
          <w:szCs w:val="32"/>
        </w:rPr>
        <w:t>C</w:t>
      </w:r>
      <w:r w:rsidR="00572A5D" w:rsidRPr="00572A5D">
        <w:rPr>
          <w:rFonts w:ascii="宋体" w:hAnsi="宋体" w:cs="仿宋" w:hint="eastAsia"/>
          <w:sz w:val="32"/>
          <w:szCs w:val="32"/>
        </w:rPr>
        <w:t>不是A。</w:t>
      </w:r>
      <w:r w:rsidR="00572A5D">
        <w:rPr>
          <w:rFonts w:ascii="宋体" w:hAnsi="宋体" w:cs="仿宋" w:hint="eastAsia"/>
          <w:sz w:val="32"/>
          <w:szCs w:val="32"/>
        </w:rPr>
        <w:t>）</w:t>
      </w:r>
      <w:r w:rsidRPr="008C395B">
        <w:rPr>
          <w:rFonts w:ascii="宋体" w:hAnsi="宋体" w:cs="仿宋" w:hint="eastAsia"/>
          <w:sz w:val="32"/>
          <w:szCs w:val="32"/>
        </w:rPr>
        <w:t>，且可以使各部门间发挥分工合作与整合作用，在大学的角色分工亦然，有些以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研究”见长；有些发展为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教学”型大学，把学生教的很好，也是非常有贡献，而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小区型大学”更可发挥对地方教育的积极贡献，提升该小区的教育水平。由此可见不同大学的分工合作，各尽其能，是整体高教发展的正确方针。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以美国为例：高等教育普化的过程中，应考虑到多元化，以符合学生的能力与需求。高等教育多元化是指设置各种不同类别和在职进修课程。在这方面，可以</w:t>
      </w:r>
      <w:r w:rsidR="00AE54C6">
        <w:rPr>
          <w:rFonts w:ascii="宋体" w:hAnsi="宋体" w:cs="仿宋" w:hint="eastAsia"/>
          <w:sz w:val="32"/>
          <w:szCs w:val="32"/>
        </w:rPr>
        <w:t>借鉴</w:t>
      </w:r>
      <w:r w:rsidRPr="008C395B">
        <w:rPr>
          <w:rFonts w:ascii="宋体" w:hAnsi="宋体" w:cs="仿宋" w:hint="eastAsia"/>
          <w:sz w:val="32"/>
          <w:szCs w:val="32"/>
        </w:rPr>
        <w:t>美国的制度。美国各州都有研究型大学（旗舰大学）、教育型大学、小区学院以及各种特别专业的学院，负起不同的教育任务，吸收不同程度的学生。这些学校在学制上以及教学上有上下贯通的机制。比如</w:t>
      </w:r>
      <w:r w:rsidRPr="008C395B">
        <w:rPr>
          <w:rFonts w:ascii="宋体" w:hAnsi="宋体" w:cs="仿宋" w:hint="eastAsia"/>
          <w:sz w:val="32"/>
          <w:szCs w:val="32"/>
        </w:rPr>
        <w:lastRenderedPageBreak/>
        <w:t>小区学院的学生可以转学到一般大学，因此许多学生因为环境及个人关系，在高中阶段的教育不够扎实，而无法进入一般大学的学生可以先上入学要求较低（如只要高中毕业即可）的小区大学，补强其基本学科知识及学习能力之后，再上一般大学。另外，由于小区大学学杂费很低，也可以让家境贫穷或有家庭负担的学生，先到小区大学修习大学部前两年的课程，完成之后，再转入一般大学三年级。（彭森明，2005：12）然而，国家财政有限，无法也不必使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毎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一所大学都朝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研究型”大学发展。经济发展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不平衡成长论者”认为，国家需要铁路、电厂、炼油……等基本设备，但经费不足以同时支应时，总不能铁路建一半、电厂盖半个……而是要将资源集中在最迫切的地方做好来。国家发展大学教育也是以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拔尖”的方式，把资金集中在若干重点大学，使这些重点大学真正做到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出类拔萃”，足以和世界各国竞争。因此提供更多经费使其延聘国际级大师、购置最新、最佳设备，形成坚强的研究团队，从而产生许多杰出的研究成果，有重要的学术价值，这是竞争型经费所能发挥的最积极正面价值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其次，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有竞争才有进步”，不仅适用于企业界，也适用于学术界。由于顶尖或一流大学之间的竞争，激发出更高的效率、更佳的成绩，能发挥如田径赛跑时的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竞逐效应”，使原本安于现状或知足自满的学校有危机感，兢兢业业从事研究、教学，发挥更佳绩效。就此而言，大学的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竞争”、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比价”心理，确实可以激励师生的士气，使教育的效果更显著。为使国内各个大学的世界竞争和发展提供定位信息。一些大学已经提出了要</w:t>
      </w:r>
      <w:r w:rsidRPr="008C395B">
        <w:rPr>
          <w:rFonts w:ascii="宋体" w:hAnsi="宋体" w:cs="仿宋" w:hint="eastAsia"/>
          <w:sz w:val="32"/>
          <w:szCs w:val="32"/>
        </w:rPr>
        <w:lastRenderedPageBreak/>
        <w:t>在一段时间内建成国际知名或著名的高水平大学，但往往还是一个概念的描述，到底距世界一流大学还有多远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哪些学科已经达到国际水平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哪些学科还有较大的差距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（邱均平等，2009：3）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第三，竞争型经费的另一个作用是使办学不佳的学校，有淘汰</w:t>
      </w:r>
      <w:r w:rsidR="00AE54C6">
        <w:rPr>
          <w:rFonts w:ascii="宋体" w:hAnsi="宋体" w:cs="仿宋" w:hint="eastAsia"/>
          <w:sz w:val="32"/>
          <w:szCs w:val="32"/>
        </w:rPr>
        <w:t>退出</w:t>
      </w:r>
      <w:r w:rsidRPr="008C395B">
        <w:rPr>
          <w:rFonts w:ascii="宋体" w:hAnsi="宋体" w:cs="仿宋" w:hint="eastAsia"/>
          <w:sz w:val="32"/>
          <w:szCs w:val="32"/>
        </w:rPr>
        <w:t>机制，而不是永远依赖国家经费的补助，却处于办学绩效不彰的松散情况，不仅浪费国家资源，也影响学生受良好教育的权利。因此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奖优汰劣”也可说是竞争型高等教育经费所能发挥的作用之一。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第四，竞争型经费确实能使重点学校或重点项目，在人力、物力的支持下，获得较杰出的表现。而且由于目前研究方面以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团队”的成效，较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个人”单打独斗更有效果，也就培养出资深优秀教授带领年轻教授投入研究的团队中，对于经验传承、学术赓续，有积极的作用。近几年来许多年轻教师在资深优良教师的启发引导之下，发挥良好的综效。至于教学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型大学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获得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教学卓越”经费的补助，往往也能创新思考，运用更活泼更有吸引力的方式，引导学生增强学习的动机与成果。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四、高等教育竞争型经费的负面影响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许多事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利之所在、弊亦随之”，竞争型教育经费，固然有前一节（本文第三节）所提到的正面积极作用，但也存在不少缺失，而且随者投入经费越多、执行时间越长，弊端也越显著：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第一、资源浪费与执行的困扰：竞争型经费是大学正常经费中的</w:t>
      </w:r>
      <w:r w:rsidR="00C20AAA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额外经费”，通常教育部在此专门性拨款都有许多规定，</w:t>
      </w:r>
      <w:r w:rsidRPr="008C395B">
        <w:rPr>
          <w:rFonts w:ascii="宋体" w:hAnsi="宋体" w:cs="仿宋" w:hint="eastAsia"/>
          <w:sz w:val="32"/>
          <w:szCs w:val="32"/>
        </w:rPr>
        <w:lastRenderedPageBreak/>
        <w:t>哪些可以之用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哪些不能</w:t>
      </w:r>
      <w:r w:rsidR="00C20AAA">
        <w:rPr>
          <w:rFonts w:ascii="宋体" w:hAnsi="宋体" w:cs="仿宋" w:hint="eastAsia"/>
          <w:sz w:val="32"/>
          <w:szCs w:val="32"/>
        </w:rPr>
        <w:t>支出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但许多项目规定得相当</w:t>
      </w:r>
      <w:r w:rsidR="00C20AAA">
        <w:rPr>
          <w:rFonts w:ascii="宋体" w:hAnsi="宋体" w:cs="仿宋" w:hint="eastAsia"/>
          <w:sz w:val="32"/>
          <w:szCs w:val="32"/>
        </w:rPr>
        <w:t>死板</w:t>
      </w:r>
      <w:r w:rsidRPr="008C395B">
        <w:rPr>
          <w:rFonts w:ascii="宋体" w:hAnsi="宋体" w:cs="仿宋" w:hint="eastAsia"/>
          <w:sz w:val="32"/>
          <w:szCs w:val="32"/>
        </w:rPr>
        <w:t>，没有弹性，又为了不要影响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="00C20AAA">
        <w:rPr>
          <w:rFonts w:ascii="宋体" w:hAnsi="宋体" w:cs="仿宋" w:hint="eastAsia"/>
          <w:sz w:val="32"/>
          <w:szCs w:val="32"/>
        </w:rPr>
        <w:t>社会印象</w:t>
      </w:r>
      <w:r w:rsidRPr="008C395B">
        <w:rPr>
          <w:rFonts w:ascii="宋体" w:hAnsi="宋体" w:cs="仿宋" w:hint="eastAsia"/>
          <w:sz w:val="32"/>
          <w:szCs w:val="32"/>
        </w:rPr>
        <w:t>”，不能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乱花钱”，于是订下许多规范，只有与研究、教学有直接关系才能支用，而为了赶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执行率”，获得经费补助的学校，往往在短时间内要“消化”许多预算，因使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毎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一项计划编列、聘用了许多专任、兼任人员，有的单位确实忙不过来，也有些单位形成人力浪费。又如：不论执行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顶尖</w:t>
      </w:r>
      <w:r w:rsidR="00C20AAA">
        <w:rPr>
          <w:rFonts w:ascii="宋体" w:hAnsi="宋体" w:cs="仿宋" w:hint="eastAsia"/>
          <w:sz w:val="32"/>
          <w:szCs w:val="32"/>
        </w:rPr>
        <w:t>计划</w:t>
      </w:r>
      <w:r w:rsidRPr="008C395B">
        <w:rPr>
          <w:rFonts w:ascii="宋体" w:hAnsi="宋体" w:cs="仿宋" w:hint="eastAsia"/>
          <w:sz w:val="32"/>
          <w:szCs w:val="32"/>
        </w:rPr>
        <w:t>”或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教学卓越计划”，往往买了许多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设备”（资本门），因此被戏称为所谓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顶尖”或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教卓”的计算机及相关设备充斥，形同资源浪费，而各项“讲座”、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研讨会”……固然也有提升教学、研究的效果，却未必真正形成有效的学术氛围，许多执行单位又忙得人仰马翻，必须使执行项目符合拨款单位的规定，行政作业增加不少负担。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第二、竞争型经费干扰了正常化的教育运作：学校教育本来有一套较稳定、持久性的办学理念与策略，国家财政困窘而紧缩经常性的经费，使学校正常性的运作受到经费</w:t>
      </w:r>
      <w:r w:rsidR="00C20AAA">
        <w:rPr>
          <w:rFonts w:ascii="宋体" w:hAnsi="宋体" w:cs="仿宋" w:hint="eastAsia"/>
          <w:sz w:val="32"/>
          <w:szCs w:val="32"/>
        </w:rPr>
        <w:t>减少</w:t>
      </w:r>
      <w:r w:rsidRPr="008C395B">
        <w:rPr>
          <w:rFonts w:ascii="宋体" w:hAnsi="宋体" w:cs="仿宋" w:hint="eastAsia"/>
          <w:sz w:val="32"/>
          <w:szCs w:val="32"/>
        </w:rPr>
        <w:t>而不易维持，显得左支右绌。另一方面又透过相当额度的竞争型经费（所谓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五年五百亿”，有些学校最多每年获得30亿的经费补助），为了在短期内执行（消化）这些经费的进度，把原本该按部就班的校务行政系统打乱了。因此，短期性、不稳定性、非常设的人员与资源，形成大学校园的特殊现象，加上这类非经常性经费，在校内也是采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竞争性”的分派，不是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利益均沾”的齐头式平等，因此造成校内有特别经费补助的单位忙碌不堪，想办法把计划经费执行（消化）完毕；没特别经费的单位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苦哈哈”，难以办事或袖手旁观。此种校内多元</w:t>
      </w:r>
      <w:r w:rsidR="00C20AAA">
        <w:rPr>
          <w:rFonts w:ascii="宋体" w:hAnsi="宋体" w:cs="仿宋" w:hint="eastAsia"/>
          <w:sz w:val="32"/>
          <w:szCs w:val="32"/>
        </w:rPr>
        <w:t>分歧</w:t>
      </w:r>
      <w:r w:rsidRPr="008C395B">
        <w:rPr>
          <w:rFonts w:ascii="宋体" w:hAnsi="宋体" w:cs="仿宋" w:hint="eastAsia"/>
          <w:sz w:val="32"/>
          <w:szCs w:val="32"/>
        </w:rPr>
        <w:t>现象，严重干</w:t>
      </w:r>
      <w:r w:rsidRPr="008C395B">
        <w:rPr>
          <w:rFonts w:ascii="宋体" w:hAnsi="宋体" w:cs="仿宋" w:hint="eastAsia"/>
          <w:sz w:val="32"/>
          <w:szCs w:val="32"/>
        </w:rPr>
        <w:lastRenderedPageBreak/>
        <w:t>扰学校正常、持久的教育运作，甚至使原本应全面持续发展的大学教育，产生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突出”与“滞后”的不平衡现象，对整个大学教育是利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是弊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实在值得评估。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第三，能否永续发展的问题：原来规划设计的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竞争型经费”会有充实基础设备、奖励大学卓越、建立可持续（永续）校务发展的目标。然而在各校执行若干年后，基础设备也该有所更新，但人力、财力资源却未必能自立自强，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一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但特别经费终止之时，项目聘用的人力也终止，财力及设备也不再充实及更新，此时大学是否能持续的发展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颇令人疑惑。曾有些学者形容竞争型经费有如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兴奋剂”，施打之后短期提振精神，终止施药后，即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恢复原状”甚或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精神萎靡”。吾人以为：如果高等教育要永续发展，则正常性、稳定性经费要维持一定的水平，另外再提供竞争型经费激励之，否则缩减正常性经费到了难以发展的地步，另外用竞争性经费的补助，不是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太虚”（没钱的单位）就是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太补”（有钱的单位），对大学教育未必真正有利。</w:t>
      </w:r>
    </w:p>
    <w:p w:rsidR="0066182F" w:rsidRPr="008C395B" w:rsidRDefault="008C395B" w:rsidP="00224794">
      <w:pPr>
        <w:spacing w:line="240" w:lineRule="auto"/>
        <w:ind w:firstLineChars="300" w:firstLine="96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第四、挖角跳槽之风盛行，对整体高教发展未必有利：若干获得竞争型经费的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重点大学”，由于获得额外经费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挹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注，有资源、有能力、有诱因用来聘请知名的学者到校任教，于是挖角、跳槽之风时有所闻。本来各大学之间师资流动是很正常、很健康的事，所谓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良禽择木而栖”，选择自己最适合的学校；礼聘最优良的教师，都是自由开放的社会所认可的。问题是，国家给特别的经费，礼聘优良教师如果从境外（国外）延揽，对本国高教师资当然有正面价值。然而，如果仅是国内各大学</w:t>
      </w:r>
      <w:r w:rsidRPr="008C395B">
        <w:rPr>
          <w:rFonts w:ascii="宋体" w:hAnsi="宋体" w:cs="仿宋" w:hint="eastAsia"/>
          <w:sz w:val="32"/>
          <w:szCs w:val="32"/>
        </w:rPr>
        <w:lastRenderedPageBreak/>
        <w:t>间的流动，重点大学以其特殊资源，向其他非重点大学（或竞争力较弱的大学）挖角，对国家整体的高教实力并无太大帮助，反而对被挖角的大学产生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元气大伤”的效应，国家教育政策必须全盘整体</w:t>
      </w:r>
      <w:r w:rsidR="00C20AAA">
        <w:rPr>
          <w:rFonts w:ascii="宋体" w:hAnsi="宋体" w:cs="仿宋" w:hint="eastAsia"/>
          <w:sz w:val="32"/>
          <w:szCs w:val="32"/>
        </w:rPr>
        <w:t>规划</w:t>
      </w:r>
      <w:r w:rsidRPr="008C395B">
        <w:rPr>
          <w:rFonts w:ascii="宋体" w:hAnsi="宋体" w:cs="仿宋" w:hint="eastAsia"/>
          <w:sz w:val="32"/>
          <w:szCs w:val="32"/>
        </w:rPr>
        <w:t>，不能只为了强化、突出某些大学，却弱化了其他大学。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五、结语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本文讨论竞争型经费对高等教育的影响，基本上认为在各国积极竞争下，为了提升高教的质量，增进国家竞争力，因而规划一些</w:t>
      </w:r>
      <w:r w:rsidR="00A00F3D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迈向一流大学”、“顶尖研究中心”、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奖励教学卓越”……等方案，使各大学提出有特色的计划，如获得审查通过，即可争取到相当额度的经费补助，以提升学校的研究、教学质量，基本方向是正确的、可行的。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然而，竞争型经费也非万灵丹，对于获补助的学校或单位，固然有积极的激励作用，但未获补助者，或补助终止后如何持续发展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更应该严肃思考。尤其如果不参加（或无法达到顶尖、卓越）的学校，在台湾正面临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少子化”的现实问题时，是否真正能有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退场机制”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这应该摆置在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奖优”与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汰劣”同时并重的思维逻辑中去思考。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当大学教育沦为功利导向、指针性论文数量导向的时候，大学已失去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教化”的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最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核心功能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育人”；而变为制造论文，研拟及执行计划的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制器”场域。各国大学间的评比，只看出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名次”的排列，无法显示教育出来的学生是否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品学兼优”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是否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为国家社会服务”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是否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贡献这所大学于宇宙的精神”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lastRenderedPageBreak/>
        <w:t>至此，高等教育的走向，对世界人类的贡献，未必是正面积极的提升，也可能成为堕落、沉沦或商品化的流俗而已。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一个开放多元的社会，导入</w:t>
      </w:r>
      <w:r w:rsidR="000B1783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自由竞争”的市场机制是被期待的，尤其是经济上的市场开放，可以避免各种独占垄断，也常被视为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突破困境”、“脱贫致富”的重要策略。然而，</w:t>
      </w:r>
      <w:r w:rsidR="000E1C6C" w:rsidRPr="008C395B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教育”（尤其大学教育）是百年大计，适度引入市场机制，增加办学效率，提升竞争力，是好的现象，问题是，如果没有正常性、稳定性的发展基础，而强调竞争型、非稳定性的发展，其实是可虑的。这也是本文一方面肯定竞争型经费对大学发展的正面积极功能（见第三节）；另一方面却担心它的负面效应（见第四节）之原因。从这几年的执行过程来看，正面/负面效应都存在着，只是表现的程度强弱不同而已。</w:t>
      </w:r>
    </w:p>
    <w:p w:rsidR="0066182F" w:rsidRPr="008C395B" w:rsidRDefault="008C395B" w:rsidP="00224794">
      <w:pPr>
        <w:spacing w:line="240" w:lineRule="auto"/>
        <w:ind w:firstLineChars="200" w:firstLine="640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展望未来，世界各国（尤其亚洲许多与我国相类似的地区）大致上仍以“竞争型”高教经费作为增进学术能力、提升竞争力、发挥国家实力的基本做法，我们固然不宜取消</w:t>
      </w:r>
      <w:r w:rsidR="002D283E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竞争型”经费的激励措施，但对于各校正常性经费的充裕、执行策略与方法的改进、避免干扰大学教育正常运作、减少学校间教师的挖角跳槽……等问题宜特别设法解决；从而真正落实</w:t>
      </w:r>
      <w:r w:rsidR="002D283E">
        <w:rPr>
          <w:rFonts w:ascii="宋体" w:hAnsi="宋体" w:cs="仿宋" w:hint="eastAsia"/>
          <w:sz w:val="32"/>
          <w:szCs w:val="32"/>
        </w:rPr>
        <w:t>“</w:t>
      </w:r>
      <w:r w:rsidRPr="008C395B">
        <w:rPr>
          <w:rFonts w:ascii="宋体" w:hAnsi="宋体" w:cs="仿宋" w:hint="eastAsia"/>
          <w:sz w:val="32"/>
          <w:szCs w:val="32"/>
        </w:rPr>
        <w:t>奖优汰劣”的退场机制，未来的大学教育才能更有前景。</w:t>
      </w:r>
    </w:p>
    <w:p w:rsidR="0066182F" w:rsidRPr="002D283E" w:rsidRDefault="0066182F" w:rsidP="00224794">
      <w:pPr>
        <w:spacing w:line="240" w:lineRule="auto"/>
        <w:jc w:val="both"/>
        <w:rPr>
          <w:rFonts w:ascii="宋体" w:hAnsi="宋体" w:cs="仿宋"/>
          <w:sz w:val="32"/>
          <w:szCs w:val="32"/>
        </w:rPr>
      </w:pPr>
    </w:p>
    <w:p w:rsidR="0066182F" w:rsidRPr="008C395B" w:rsidRDefault="008C395B" w:rsidP="00224794">
      <w:pPr>
        <w:spacing w:line="240" w:lineRule="auto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【参考文献】</w:t>
      </w:r>
    </w:p>
    <w:p w:rsidR="0066182F" w:rsidRPr="008C395B" w:rsidRDefault="008C395B" w:rsidP="00224794">
      <w:pPr>
        <w:wordWrap w:val="0"/>
        <w:spacing w:line="240" w:lineRule="auto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邱均平等（2009）：</w:t>
      </w:r>
      <w:r w:rsidR="007E2A36" w:rsidRPr="008C395B">
        <w:rPr>
          <w:rFonts w:ascii="宋体" w:hAnsi="宋体" w:cs="仿宋" w:hint="eastAsia"/>
          <w:sz w:val="32"/>
          <w:szCs w:val="32"/>
        </w:rPr>
        <w:t>《</w:t>
      </w:r>
      <w:r w:rsidRPr="008C395B">
        <w:rPr>
          <w:rFonts w:ascii="宋体" w:hAnsi="宋体" w:cs="仿宋" w:hint="eastAsia"/>
          <w:sz w:val="32"/>
          <w:szCs w:val="32"/>
        </w:rPr>
        <w:t>竞争与卓越---2009年世界一流大学与科研</w:t>
      </w:r>
      <w:r w:rsidRPr="008C395B">
        <w:rPr>
          <w:rFonts w:ascii="宋体" w:hAnsi="宋体" w:cs="仿宋" w:hint="eastAsia"/>
          <w:sz w:val="32"/>
          <w:szCs w:val="32"/>
        </w:rPr>
        <w:lastRenderedPageBreak/>
        <w:t>机构学科排行榜出炉</w:t>
      </w:r>
      <w:r w:rsidR="007E2A36" w:rsidRPr="008C395B">
        <w:rPr>
          <w:rFonts w:ascii="宋体" w:hAnsi="宋体" w:cs="仿宋" w:hint="eastAsia"/>
          <w:sz w:val="32"/>
          <w:szCs w:val="32"/>
        </w:rPr>
        <w:t>》</w:t>
      </w:r>
      <w:r w:rsidRPr="008C395B">
        <w:rPr>
          <w:rFonts w:ascii="宋体" w:hAnsi="宋体" w:cs="仿宋" w:hint="eastAsia"/>
          <w:sz w:val="32"/>
          <w:szCs w:val="32"/>
        </w:rPr>
        <w:t>，载：《高教发展与评估》，第105期，页1-12。</w:t>
      </w:r>
    </w:p>
    <w:p w:rsidR="0066182F" w:rsidRPr="008C395B" w:rsidRDefault="0066182F" w:rsidP="00224794">
      <w:pPr>
        <w:wordWrap w:val="0"/>
        <w:spacing w:line="240" w:lineRule="auto"/>
        <w:jc w:val="both"/>
        <w:rPr>
          <w:rFonts w:ascii="宋体" w:hAnsi="宋体" w:cs="仿宋"/>
          <w:sz w:val="32"/>
          <w:szCs w:val="32"/>
        </w:rPr>
      </w:pPr>
    </w:p>
    <w:p w:rsidR="0066182F" w:rsidRPr="008C395B" w:rsidRDefault="008C395B" w:rsidP="00224794">
      <w:pPr>
        <w:wordWrap w:val="0"/>
        <w:spacing w:line="240" w:lineRule="auto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杨淑子（2001）：＜教育是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”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育人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”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而不是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”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制器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”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＞，发表于香港中文大学举办之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”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通识教育与素质教育学术研讨会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”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论文。</w:t>
      </w:r>
    </w:p>
    <w:p w:rsidR="0066182F" w:rsidRPr="008C395B" w:rsidRDefault="008C395B" w:rsidP="00224794">
      <w:pPr>
        <w:wordWrap w:val="0"/>
        <w:spacing w:line="240" w:lineRule="auto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高希均，李诚主编（2000）：《知识经济之路》，台北：天下文化公司。</w:t>
      </w:r>
    </w:p>
    <w:p w:rsidR="0066182F" w:rsidRPr="008C395B" w:rsidRDefault="008C395B" w:rsidP="00224794">
      <w:pPr>
        <w:wordWrap w:val="0"/>
        <w:spacing w:line="240" w:lineRule="auto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彭森明（2005）：＜台湾高等教育应如何进一步落实公平化的理念</w:t>
      </w:r>
      <w:r w:rsidR="0083545C" w:rsidRPr="008C395B">
        <w:rPr>
          <w:rFonts w:ascii="宋体" w:hAnsi="宋体" w:cs="仿宋" w:hint="eastAsia"/>
          <w:sz w:val="32"/>
          <w:szCs w:val="32"/>
        </w:rPr>
        <w:t>?</w:t>
      </w:r>
      <w:r w:rsidRPr="008C395B">
        <w:rPr>
          <w:rFonts w:ascii="宋体" w:hAnsi="宋体" w:cs="仿宋" w:hint="eastAsia"/>
          <w:sz w:val="32"/>
          <w:szCs w:val="32"/>
        </w:rPr>
        <w:t>＞，载台北:《教育研究月刊》第137期，页5-15。</w:t>
      </w:r>
    </w:p>
    <w:p w:rsidR="0066182F" w:rsidRPr="008C395B" w:rsidRDefault="008C395B" w:rsidP="00224794">
      <w:pPr>
        <w:wordWrap w:val="0"/>
        <w:spacing w:line="240" w:lineRule="auto"/>
        <w:jc w:val="both"/>
        <w:rPr>
          <w:rFonts w:ascii="宋体" w:hAnsi="宋体" w:cs="仿宋"/>
          <w:sz w:val="32"/>
          <w:szCs w:val="32"/>
        </w:rPr>
      </w:pPr>
      <w:r w:rsidRPr="008C395B">
        <w:rPr>
          <w:rFonts w:ascii="宋体" w:hAnsi="宋体" w:cs="仿宋" w:hint="eastAsia"/>
          <w:sz w:val="32"/>
          <w:szCs w:val="32"/>
        </w:rPr>
        <w:t>齐思贤译，</w:t>
      </w:r>
      <w:proofErr w:type="spellStart"/>
      <w:r w:rsidRPr="008C395B">
        <w:rPr>
          <w:rFonts w:ascii="宋体" w:hAnsi="宋体" w:cs="仿宋" w:hint="eastAsia"/>
          <w:sz w:val="32"/>
          <w:szCs w:val="32"/>
        </w:rPr>
        <w:t>LesterC.</w:t>
      </w:r>
      <w:proofErr w:type="gramStart"/>
      <w:r w:rsidRPr="008C395B">
        <w:rPr>
          <w:rFonts w:ascii="宋体" w:hAnsi="宋体" w:cs="仿宋" w:hint="eastAsia"/>
          <w:sz w:val="32"/>
          <w:szCs w:val="32"/>
        </w:rPr>
        <w:t>Thurow</w:t>
      </w:r>
      <w:proofErr w:type="spellEnd"/>
      <w:r w:rsidRPr="008C395B">
        <w:rPr>
          <w:rFonts w:ascii="宋体" w:hAnsi="宋体" w:cs="仿宋" w:hint="eastAsia"/>
          <w:sz w:val="32"/>
          <w:szCs w:val="32"/>
        </w:rPr>
        <w:t>着</w:t>
      </w:r>
      <w:proofErr w:type="gramEnd"/>
      <w:r w:rsidRPr="008C395B">
        <w:rPr>
          <w:rFonts w:ascii="宋体" w:hAnsi="宋体" w:cs="仿宋" w:hint="eastAsia"/>
          <w:sz w:val="32"/>
          <w:szCs w:val="32"/>
        </w:rPr>
        <w:t>（2000）：《知识经济时代》，台北：时报。</w:t>
      </w:r>
    </w:p>
    <w:p w:rsidR="0066182F" w:rsidRPr="008C395B" w:rsidRDefault="008C395B" w:rsidP="00224794">
      <w:pPr>
        <w:wordWrap w:val="0"/>
        <w:spacing w:line="240" w:lineRule="auto"/>
        <w:jc w:val="both"/>
        <w:rPr>
          <w:rFonts w:ascii="宋体" w:hAnsi="宋体" w:cs="仿宋"/>
          <w:sz w:val="32"/>
          <w:szCs w:val="32"/>
        </w:rPr>
      </w:pPr>
      <w:proofErr w:type="spellStart"/>
      <w:r w:rsidRPr="008C395B">
        <w:rPr>
          <w:rFonts w:ascii="宋体" w:hAnsi="宋体" w:cs="仿宋" w:hint="eastAsia"/>
          <w:sz w:val="32"/>
          <w:szCs w:val="32"/>
        </w:rPr>
        <w:t>Bell,Daniel</w:t>
      </w:r>
      <w:proofErr w:type="spellEnd"/>
      <w:r w:rsidRPr="008C395B">
        <w:rPr>
          <w:rFonts w:ascii="宋体" w:hAnsi="宋体" w:cs="仿宋" w:hint="eastAsia"/>
          <w:sz w:val="32"/>
          <w:szCs w:val="32"/>
        </w:rPr>
        <w:t>（1973）：</w:t>
      </w:r>
      <w:proofErr w:type="spellStart"/>
      <w:r w:rsidRPr="008C395B">
        <w:rPr>
          <w:rFonts w:ascii="宋体" w:hAnsi="宋体" w:cs="仿宋" w:hint="eastAsia"/>
          <w:sz w:val="32"/>
          <w:szCs w:val="32"/>
        </w:rPr>
        <w:t>TheComingofPost-IndustrialSociety.N.Y.BasicBook</w:t>
      </w:r>
      <w:proofErr w:type="spellEnd"/>
    </w:p>
    <w:sectPr w:rsidR="0066182F" w:rsidRPr="008C395B">
      <w:type w:val="continuous"/>
      <w:pgSz w:w="11904" w:h="16841"/>
      <w:pgMar w:top="934" w:right="1378" w:bottom="694" w:left="1738" w:header="0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82F"/>
    <w:rsid w:val="00081047"/>
    <w:rsid w:val="000B1783"/>
    <w:rsid w:val="000E1C6C"/>
    <w:rsid w:val="00151413"/>
    <w:rsid w:val="00214B46"/>
    <w:rsid w:val="00224794"/>
    <w:rsid w:val="0027645D"/>
    <w:rsid w:val="002D283E"/>
    <w:rsid w:val="003015DB"/>
    <w:rsid w:val="00354E0B"/>
    <w:rsid w:val="004B65DB"/>
    <w:rsid w:val="00572A5D"/>
    <w:rsid w:val="00582F8E"/>
    <w:rsid w:val="0066182F"/>
    <w:rsid w:val="006F1AFD"/>
    <w:rsid w:val="00770F1B"/>
    <w:rsid w:val="007A7983"/>
    <w:rsid w:val="007E2A36"/>
    <w:rsid w:val="0083545C"/>
    <w:rsid w:val="00866726"/>
    <w:rsid w:val="008A50C3"/>
    <w:rsid w:val="008C395B"/>
    <w:rsid w:val="009C5671"/>
    <w:rsid w:val="00A00F3D"/>
    <w:rsid w:val="00AE54C6"/>
    <w:rsid w:val="00C20AAA"/>
    <w:rsid w:val="00C2103E"/>
    <w:rsid w:val="00D0317D"/>
    <w:rsid w:val="00D70196"/>
    <w:rsid w:val="00D91865"/>
    <w:rsid w:val="00DF08D3"/>
    <w:rsid w:val="00E0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409802C6-24D8-46DE-BDB9-E5EEF4C89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200" w:line="276" w:lineRule="auto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5">
    <w:name w:val="Hyperlink"/>
    <w:uiPriority w:val="99"/>
    <w:semiHidden/>
    <w:unhideWhenUsed/>
    <w:rPr>
      <w:color w:val="0000FF"/>
      <w:u w:val="single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">
    <w:name w:val="页脚 Char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1093</Words>
  <Characters>6232</Characters>
  <Application>Microsoft Office Word</Application>
  <DocSecurity>0</DocSecurity>
  <Lines>51</Lines>
  <Paragraphs>14</Paragraphs>
  <ScaleCrop>false</ScaleCrop>
  <Company/>
  <LinksUpToDate>false</LinksUpToDate>
  <CharactersWithSpaces>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竞争型经费对高等教育发展的影响</dc:title>
  <cp:lastModifiedBy>luoyuyun</cp:lastModifiedBy>
  <cp:revision>28</cp:revision>
  <dcterms:created xsi:type="dcterms:W3CDTF">2014-03-03T09:39:00Z</dcterms:created>
  <dcterms:modified xsi:type="dcterms:W3CDTF">2014-03-04T01:50:00Z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